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F5" w:rsidRPr="003C44F5" w:rsidRDefault="003C44F5" w:rsidP="003C44F5">
      <w:pPr>
        <w:pBdr>
          <w:bottom w:val="single" w:sz="4" w:space="31" w:color="EBEAEA"/>
        </w:pBdr>
        <w:shd w:val="clear" w:color="auto" w:fill="FFFFFF"/>
        <w:spacing w:after="0" w:line="240" w:lineRule="auto"/>
        <w:jc w:val="center"/>
        <w:outlineLvl w:val="0"/>
        <w:rPr>
          <w:rFonts w:ascii="MinionPro" w:eastAsia="Times New Roman" w:hAnsi="MinionPro" w:cs="Times New Roman"/>
          <w:caps/>
          <w:color w:val="322929"/>
          <w:spacing w:val="25"/>
          <w:kern w:val="36"/>
          <w:sz w:val="72"/>
          <w:szCs w:val="72"/>
          <w:lang w:eastAsia="pl-PL"/>
        </w:rPr>
      </w:pPr>
      <w:r w:rsidRPr="003C44F5">
        <w:rPr>
          <w:rFonts w:ascii="MinionPro" w:eastAsia="Times New Roman" w:hAnsi="MinionPro" w:cs="Times New Roman"/>
          <w:caps/>
          <w:color w:val="322929"/>
          <w:spacing w:val="25"/>
          <w:kern w:val="36"/>
          <w:sz w:val="72"/>
          <w:szCs w:val="72"/>
          <w:lang w:eastAsia="pl-PL"/>
        </w:rPr>
        <w:t>REGULAMIN TURNIEJU WARMIA MAZURY GOLF SENIOR OPEN 202</w:t>
      </w:r>
      <w:r w:rsidR="00F163E9" w:rsidRPr="00F163E9">
        <w:rPr>
          <w:rFonts w:ascii="MinionPro" w:eastAsia="Times New Roman" w:hAnsi="MinionPro" w:cs="Times New Roman"/>
          <w:caps/>
          <w:color w:val="322929"/>
          <w:spacing w:val="25"/>
          <w:kern w:val="36"/>
          <w:sz w:val="72"/>
          <w:szCs w:val="72"/>
          <w:lang w:eastAsia="pl-PL"/>
        </w:rPr>
        <w:t>1</w:t>
      </w:r>
    </w:p>
    <w:p w:rsidR="003C44F5" w:rsidRPr="003C44F5" w:rsidRDefault="003C44F5" w:rsidP="003C44F5">
      <w:pPr>
        <w:shd w:val="clear" w:color="auto" w:fill="FFFFFF"/>
        <w:spacing w:after="0" w:line="240" w:lineRule="auto"/>
        <w:jc w:val="center"/>
        <w:rPr>
          <w:rFonts w:ascii="MinionPro" w:eastAsia="Times New Roman" w:hAnsi="MinionPro" w:cs="Times New Roman"/>
          <w:color w:val="333333"/>
          <w:sz w:val="18"/>
          <w:szCs w:val="18"/>
          <w:lang w:eastAsia="pl-PL"/>
        </w:rPr>
      </w:pPr>
      <w:r w:rsidRPr="003C44F5">
        <w:rPr>
          <w:rFonts w:ascii="MinionPro" w:eastAsia="Times New Roman" w:hAnsi="MinionPro" w:cs="Times New Roman"/>
          <w:color w:val="333333"/>
          <w:sz w:val="18"/>
          <w:szCs w:val="18"/>
          <w:lang w:eastAsia="pl-PL"/>
        </w:rPr>
        <w:t> </w:t>
      </w:r>
    </w:p>
    <w:p w:rsidR="003C44F5" w:rsidRPr="003C44F5" w:rsidRDefault="003C44F5" w:rsidP="003C44F5">
      <w:pPr>
        <w:shd w:val="clear" w:color="auto" w:fill="FFFFFF"/>
        <w:spacing w:after="125" w:line="240" w:lineRule="auto"/>
        <w:jc w:val="center"/>
        <w:rPr>
          <w:rFonts w:ascii="MinionPro" w:eastAsia="Times New Roman" w:hAnsi="MinionPro" w:cs="Times New Roman"/>
          <w:color w:val="322929"/>
          <w:lang w:eastAsia="pl-PL"/>
        </w:rPr>
      </w:pPr>
      <w:r w:rsidRPr="00BA2821">
        <w:rPr>
          <w:rFonts w:ascii="MinionPro" w:eastAsia="Times New Roman" w:hAnsi="MinionPro" w:cs="Times New Roman"/>
          <w:b/>
          <w:bCs/>
          <w:color w:val="322929"/>
          <w:sz w:val="30"/>
          <w:lang w:eastAsia="pl-PL"/>
        </w:rPr>
        <w:t>Regulamin Turnieju</w:t>
      </w:r>
    </w:p>
    <w:p w:rsidR="003C44F5" w:rsidRPr="003C44F5" w:rsidRDefault="003C44F5" w:rsidP="003C44F5">
      <w:pPr>
        <w:shd w:val="clear" w:color="auto" w:fill="FFFFFF"/>
        <w:spacing w:after="125" w:line="240" w:lineRule="auto"/>
        <w:jc w:val="center"/>
        <w:rPr>
          <w:rFonts w:ascii="MinionPro" w:eastAsia="Times New Roman" w:hAnsi="MinionPro" w:cs="Times New Roman"/>
          <w:color w:val="322929"/>
          <w:lang w:eastAsia="pl-PL"/>
        </w:rPr>
      </w:pPr>
      <w:r w:rsidRPr="00BA2821">
        <w:rPr>
          <w:rFonts w:ascii="MinionPro" w:eastAsia="Times New Roman" w:hAnsi="MinionPro" w:cs="Times New Roman"/>
          <w:b/>
          <w:bCs/>
          <w:color w:val="322929"/>
          <w:sz w:val="30"/>
          <w:lang w:eastAsia="pl-PL"/>
        </w:rPr>
        <w:t>Warmia Mazury Golf Senior Open 202</w:t>
      </w:r>
      <w:r w:rsidR="00BA2821" w:rsidRPr="00BA2821">
        <w:rPr>
          <w:rFonts w:ascii="MinionPro" w:eastAsia="Times New Roman" w:hAnsi="MinionPro" w:cs="Times New Roman"/>
          <w:b/>
          <w:bCs/>
          <w:color w:val="322929"/>
          <w:sz w:val="30"/>
          <w:lang w:eastAsia="pl-PL"/>
        </w:rPr>
        <w:t>1</w:t>
      </w:r>
    </w:p>
    <w:p w:rsidR="003C44F5" w:rsidRPr="003C44F5" w:rsidRDefault="003C44F5" w:rsidP="003C44F5">
      <w:pPr>
        <w:shd w:val="clear" w:color="auto" w:fill="FFFFFF"/>
        <w:spacing w:after="125" w:line="240" w:lineRule="auto"/>
        <w:jc w:val="center"/>
        <w:rPr>
          <w:rFonts w:ascii="MinionPro" w:eastAsia="Times New Roman" w:hAnsi="MinionPro" w:cs="Times New Roman"/>
          <w:color w:val="322929"/>
          <w:lang w:eastAsia="pl-PL"/>
        </w:rPr>
      </w:pPr>
      <w:r w:rsidRPr="00BA2821">
        <w:rPr>
          <w:rFonts w:ascii="MinionPro" w:eastAsia="Times New Roman" w:hAnsi="MinionPro" w:cs="Times New Roman"/>
          <w:b/>
          <w:bCs/>
          <w:color w:val="322929"/>
          <w:sz w:val="30"/>
          <w:lang w:eastAsia="pl-PL"/>
        </w:rPr>
        <w:t>2</w:t>
      </w:r>
      <w:r w:rsidR="00BA2821" w:rsidRPr="00BA2821">
        <w:rPr>
          <w:rFonts w:ascii="MinionPro" w:eastAsia="Times New Roman" w:hAnsi="MinionPro" w:cs="Times New Roman"/>
          <w:b/>
          <w:bCs/>
          <w:color w:val="322929"/>
          <w:sz w:val="30"/>
          <w:lang w:eastAsia="pl-PL"/>
        </w:rPr>
        <w:t>2</w:t>
      </w:r>
      <w:r w:rsidRPr="00BA2821">
        <w:rPr>
          <w:rFonts w:ascii="MinionPro" w:eastAsia="Times New Roman" w:hAnsi="MinionPro" w:cs="Times New Roman"/>
          <w:b/>
          <w:bCs/>
          <w:color w:val="322929"/>
          <w:sz w:val="30"/>
          <w:lang w:eastAsia="pl-PL"/>
        </w:rPr>
        <w:t xml:space="preserve"> </w:t>
      </w:r>
      <w:r w:rsidR="00BA2821" w:rsidRPr="00BA2821">
        <w:rPr>
          <w:rFonts w:ascii="MinionPro" w:eastAsia="Times New Roman" w:hAnsi="MinionPro" w:cs="Times New Roman"/>
          <w:b/>
          <w:bCs/>
          <w:color w:val="322929"/>
          <w:sz w:val="30"/>
          <w:lang w:eastAsia="pl-PL"/>
        </w:rPr>
        <w:t>czerwca</w:t>
      </w:r>
      <w:r w:rsidRPr="00BA2821">
        <w:rPr>
          <w:rFonts w:ascii="MinionPro" w:eastAsia="Times New Roman" w:hAnsi="MinionPro" w:cs="Times New Roman"/>
          <w:b/>
          <w:bCs/>
          <w:color w:val="322929"/>
          <w:sz w:val="30"/>
          <w:lang w:eastAsia="pl-PL"/>
        </w:rPr>
        <w:t xml:space="preserve"> 202</w:t>
      </w:r>
      <w:r w:rsidR="00BA2821" w:rsidRPr="00BA2821">
        <w:rPr>
          <w:rFonts w:ascii="MinionPro" w:eastAsia="Times New Roman" w:hAnsi="MinionPro" w:cs="Times New Roman"/>
          <w:b/>
          <w:bCs/>
          <w:color w:val="322929"/>
          <w:sz w:val="30"/>
          <w:lang w:eastAsia="pl-PL"/>
        </w:rPr>
        <w:t>1</w:t>
      </w:r>
      <w:r w:rsidRPr="00BA2821">
        <w:rPr>
          <w:rFonts w:ascii="MinionPro" w:eastAsia="Times New Roman" w:hAnsi="MinionPro" w:cs="Times New Roman"/>
          <w:b/>
          <w:bCs/>
          <w:color w:val="322929"/>
          <w:sz w:val="30"/>
          <w:lang w:eastAsia="pl-PL"/>
        </w:rPr>
        <w:t>r</w:t>
      </w:r>
      <w:r w:rsidR="00BA2821" w:rsidRPr="00BA2821">
        <w:rPr>
          <w:rFonts w:ascii="MinionPro" w:eastAsia="Times New Roman" w:hAnsi="MinionPro" w:cs="Times New Roman"/>
          <w:b/>
          <w:bCs/>
          <w:color w:val="322929"/>
          <w:sz w:val="30"/>
          <w:lang w:eastAsia="pl-PL"/>
        </w:rPr>
        <w:t>.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1/ Komitet Zawodów i Obsada Sędziowska:</w:t>
      </w:r>
    </w:p>
    <w:p w:rsidR="003C44F5" w:rsidRPr="003C44F5" w:rsidRDefault="003C44F5" w:rsidP="003C44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W skład Komitetu Zawodów wchodzą:  Kazimierz Mitukiewicz Dyrektor Turnieju,  Maria Mitukiewicz Prezes Klubu MG&amp;CC, Piotr Witkowski Wice Prezes MG&amp;CC, Tomasz Święcki Wice Prezes MG&amp;CC</w:t>
      </w:r>
    </w:p>
    <w:p w:rsidR="003C44F5" w:rsidRPr="003C44F5" w:rsidRDefault="003C44F5" w:rsidP="003C44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Dyrektor Turnieju jest odpowiedzialny za organizację oraz przebieg turnieju.</w:t>
      </w:r>
    </w:p>
    <w:p w:rsidR="003C44F5" w:rsidRPr="003C44F5" w:rsidRDefault="003C44F5" w:rsidP="003C44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highlight w:val="yellow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highlight w:val="yellow"/>
          <w:lang w:eastAsia="pl-PL"/>
        </w:rPr>
        <w:t xml:space="preserve">Sędzią głównym zawodów jest Witold Sikora, 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którego decyzje będą ostateczne.</w:t>
      </w:r>
    </w:p>
    <w:p w:rsidR="003C44F5" w:rsidRPr="003C44F5" w:rsidRDefault="003C44F5" w:rsidP="003C44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Komitet Zawodów w każdym czasie ma prawo do wprowadzania zmian w Regulaminie Turnieju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2/ Zgłoszenia do turnieju</w:t>
      </w:r>
    </w:p>
    <w:p w:rsidR="003C44F5" w:rsidRPr="00753B71" w:rsidRDefault="003C44F5" w:rsidP="003C44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Zgłoszenia zawodników do turnieju przyjmowane będą do </w:t>
      </w:r>
      <w:r w:rsidR="00BA2821" w:rsidRPr="00753B71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20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 </w:t>
      </w:r>
      <w:r w:rsidR="00BA2821" w:rsidRPr="00753B71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czerwca 2021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r. do godziny 12:00</w:t>
      </w:r>
      <w:r w:rsidR="00753B71" w:rsidRPr="00753B71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 przez</w:t>
      </w:r>
      <w:r w:rsidR="00BA2821" w:rsidRPr="00753B71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 s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tron</w:t>
      </w:r>
      <w:r w:rsidR="00753B71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ę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 turniejow</w:t>
      </w:r>
      <w:r w:rsidR="00753B71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ą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 </w:t>
      </w:r>
      <w:hyperlink r:id="rId5" w:anchor="/4843/registration" w:history="1">
        <w:r w:rsidRPr="00753B71">
          <w:rPr>
            <w:rFonts w:ascii="Times New Roman" w:eastAsia="Times New Roman" w:hAnsi="Times New Roman" w:cs="Times New Roman"/>
            <w:color w:val="337AB7"/>
            <w:sz w:val="23"/>
            <w:lang w:eastAsia="pl-PL"/>
          </w:rPr>
          <w:t>PZG Eagle 2.0</w:t>
        </w:r>
      </w:hyperlink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 lub </w:t>
      </w:r>
      <w:r w:rsidR="00BA2821" w:rsidRPr="00753B71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w 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Recepcja klubu  tel. +48 728 307 703, mail </w:t>
      </w:r>
      <w:hyperlink r:id="rId6" w:history="1">
        <w:r w:rsidRPr="00753B71">
          <w:rPr>
            <w:rFonts w:ascii="Times New Roman" w:eastAsia="Times New Roman" w:hAnsi="Times New Roman" w:cs="Times New Roman"/>
            <w:color w:val="337AB7"/>
            <w:sz w:val="23"/>
            <w:lang w:eastAsia="pl-PL"/>
          </w:rPr>
          <w:t>recepcja@mazurygolf.pl</w:t>
        </w:r>
      </w:hyperlink>
    </w:p>
    <w:p w:rsidR="003C44F5" w:rsidRPr="00753B71" w:rsidRDefault="003C44F5" w:rsidP="00753B7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753B71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Limit zawodników - 88 osób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3/ Format Turnieju: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Turniej 18h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 rozgrywany będzie w formule Stroke play brutto i Stableford netto.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360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Turniej zostanie rozegrany w następujących grupach turniejowych: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1800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MinionPro" w:eastAsia="Times New Roman" w:hAnsi="MinionPro" w:cs="Times New Roman"/>
          <w:color w:val="322929"/>
          <w:lang w:eastAsia="pl-PL"/>
        </w:rPr>
        <w:t> </w:t>
      </w:r>
    </w:p>
    <w:p w:rsidR="003C44F5" w:rsidRPr="003C44F5" w:rsidRDefault="003C44F5" w:rsidP="003C44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u w:val="single"/>
          <w:lang w:eastAsia="pl-PL"/>
        </w:rPr>
        <w:t>“Warmia Mazury Senior”</w:t>
      </w: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 - 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zawodnicy należący do klubu MG&amp;CC:</w:t>
      </w:r>
    </w:p>
    <w:p w:rsidR="003C44F5" w:rsidRPr="003C44F5" w:rsidRDefault="003C44F5" w:rsidP="003C44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Członkowie MG&amp;CC   </w:t>
      </w:r>
    </w:p>
    <w:p w:rsidR="003C44F5" w:rsidRPr="003C44F5" w:rsidRDefault="003C44F5" w:rsidP="003C44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Posiadający aktywny HCP EGA</w:t>
      </w:r>
    </w:p>
    <w:p w:rsidR="003C44F5" w:rsidRPr="003C44F5" w:rsidRDefault="003C44F5" w:rsidP="003C44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Sklasyfikowani jako Senior przez PZG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709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MinionPro" w:eastAsia="Times New Roman" w:hAnsi="MinionPro" w:cs="Times New Roman"/>
          <w:color w:val="322929"/>
          <w:lang w:eastAsia="pl-PL"/>
        </w:rPr>
        <w:t> </w:t>
      </w:r>
    </w:p>
    <w:p w:rsidR="003C44F5" w:rsidRPr="003C44F5" w:rsidRDefault="003C44F5" w:rsidP="003C44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u w:val="single"/>
          <w:lang w:eastAsia="pl-PL"/>
        </w:rPr>
        <w:t>“Warmia Mazury Master Senior”</w:t>
      </w: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 - 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zawodnicy należący do klubu MG&amp;CC:</w:t>
      </w:r>
    </w:p>
    <w:p w:rsidR="003C44F5" w:rsidRPr="003C44F5" w:rsidRDefault="003C44F5" w:rsidP="003C44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Członkowie MG&amp;CC  </w:t>
      </w:r>
    </w:p>
    <w:p w:rsidR="003C44F5" w:rsidRPr="003C44F5" w:rsidRDefault="003C44F5" w:rsidP="003C44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lastRenderedPageBreak/>
        <w:t>Posiadający aktywny HCP EGA</w:t>
      </w:r>
    </w:p>
    <w:p w:rsidR="003C44F5" w:rsidRPr="003C44F5" w:rsidRDefault="003C44F5" w:rsidP="003C44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Sklasyfikowani jako Master Senior przez PZG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851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MinionPro" w:eastAsia="Times New Roman" w:hAnsi="MinionPro" w:cs="Times New Roman"/>
          <w:color w:val="322929"/>
          <w:lang w:eastAsia="pl-PL"/>
        </w:rPr>
        <w:t> </w:t>
      </w:r>
    </w:p>
    <w:p w:rsidR="003C44F5" w:rsidRPr="003C44F5" w:rsidRDefault="003C44F5" w:rsidP="003C44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“</w:t>
      </w: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u w:val="single"/>
          <w:lang w:eastAsia="pl-PL"/>
        </w:rPr>
        <w:t>Open</w:t>
      </w: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”- 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gracze przynależni do innych klubów:</w:t>
      </w:r>
    </w:p>
    <w:p w:rsidR="003C44F5" w:rsidRPr="003C44F5" w:rsidRDefault="003C44F5" w:rsidP="003C44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Posiadający aktywny HCP EGA</w:t>
      </w:r>
    </w:p>
    <w:p w:rsidR="003C44F5" w:rsidRPr="003C44F5" w:rsidRDefault="003C44F5" w:rsidP="003C44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Sklasyfikowani jako Senior lub Master Senior przez PZG lub inny akredytowany narodowy związek golfa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851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MinionPro" w:eastAsia="Times New Roman" w:hAnsi="MinionPro" w:cs="Times New Roman"/>
          <w:color w:val="322929"/>
          <w:lang w:eastAsia="pl-PL"/>
        </w:rPr>
        <w:t> 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4/ Klasyfikacja i nagrody:  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284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u w:val="single"/>
          <w:lang w:eastAsia="pl-PL"/>
        </w:rPr>
        <w:t>4.1 Klasyfikacja podstawowa dla seniorów z Warmii i Mazur - zawodników MG&amp;CC: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MinionPro" w:eastAsia="Times New Roman" w:hAnsi="MinionPro" w:cs="Times New Roman"/>
          <w:color w:val="322929"/>
          <w:lang w:eastAsia="pl-PL"/>
        </w:rPr>
        <w:t> </w:t>
      </w:r>
    </w:p>
    <w:p w:rsidR="003C44F5" w:rsidRPr="003C44F5" w:rsidRDefault="003C44F5" w:rsidP="003C44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Mistrz i Mistrzyni Warmia Mazury Golf Senior Open 2020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  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851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w kategoriach: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851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24.2pt;height:24.2pt"/>
        </w:pic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   Stableford Netto Panów  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851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pict>
          <v:shape id="_x0000_i1026" type="#_x0000_t75" alt="*" style="width:24.2pt;height:24.2pt"/>
        </w:pic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   Stableford Netto Pań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851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pict>
          <v:shape id="_x0000_i1027" type="#_x0000_t75" alt="*" style="width:24.2pt;height:24.2pt"/>
        </w:pic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   Stroke play Brutto Panów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851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pict>
          <v:shape id="_x0000_i1028" type="#_x0000_t75" alt="*" style="width:24.2pt;height:24.2pt"/>
        </w:pic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   Stroke play Brutto Pań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2520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MinionPro" w:eastAsia="Times New Roman" w:hAnsi="MinionPro" w:cs="Times New Roman"/>
          <w:color w:val="322929"/>
          <w:lang w:eastAsia="pl-PL"/>
        </w:rPr>
        <w:t> </w:t>
      </w:r>
    </w:p>
    <w:p w:rsidR="003C44F5" w:rsidRPr="003C44F5" w:rsidRDefault="003C44F5" w:rsidP="003C44F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Master Senior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 w kategorii Stableford netto za: 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851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pict>
          <v:shape id="_x0000_i1029" type="#_x0000_t75" alt="*" style="width:24.2pt;height:24.2pt"/>
        </w:pic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   1, 2, 3 miejsce   </w:t>
      </w:r>
    </w:p>
    <w:p w:rsidR="003C44F5" w:rsidRPr="003C44F5" w:rsidRDefault="003C44F5" w:rsidP="003C44F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Osoba która otrzymała nagrodę Mistrza/Mistrzyni nie otrzymuje nagrody w kategorii HCP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2205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MinionPro" w:eastAsia="Times New Roman" w:hAnsi="MinionPro" w:cs="Times New Roman"/>
          <w:color w:val="322929"/>
          <w:lang w:eastAsia="pl-PL"/>
        </w:rPr>
        <w:t> </w:t>
      </w:r>
    </w:p>
    <w:p w:rsidR="003C44F5" w:rsidRPr="003C44F5" w:rsidRDefault="003C44F5" w:rsidP="003C44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Senior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 w kategorii Stableford netto: 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851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pict>
          <v:shape id="_x0000_i1030" type="#_x0000_t75" alt="*" style="width:24.2pt;height:24.2pt"/>
        </w:pic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   1, 2, 3  </w:t>
      </w:r>
    </w:p>
    <w:p w:rsidR="003C44F5" w:rsidRPr="003C44F5" w:rsidRDefault="003C44F5" w:rsidP="003C44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Osoba która otrzymała nagrodę Mistrza/Mistrzyni nie otrzymuje nagrody w kategorii </w:t>
      </w:r>
      <w:proofErr w:type="spellStart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hcp</w:t>
      </w:r>
      <w:proofErr w:type="spellEnd"/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MinionPro" w:eastAsia="Times New Roman" w:hAnsi="MinionPro" w:cs="Times New Roman"/>
          <w:color w:val="322929"/>
          <w:lang w:eastAsia="pl-PL"/>
        </w:rPr>
        <w:t> 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u w:val="single"/>
          <w:lang w:eastAsia="pl-PL"/>
        </w:rPr>
        <w:t>4.2 Klasyfikacja </w:t>
      </w: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u w:val="single"/>
          <w:lang w:eastAsia="pl-PL"/>
        </w:rPr>
        <w:t>Open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u w:val="single"/>
          <w:lang w:eastAsia="pl-PL"/>
        </w:rPr>
        <w:t> dla seniorów spoza Warmii i Mazur:   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MinionPro" w:eastAsia="Times New Roman" w:hAnsi="MinionPro" w:cs="Times New Roman"/>
          <w:color w:val="322929"/>
          <w:lang w:eastAsia="pl-PL"/>
        </w:rPr>
        <w:lastRenderedPageBreak/>
        <w:t> </w:t>
      </w:r>
    </w:p>
    <w:p w:rsidR="003C44F5" w:rsidRPr="003C44F5" w:rsidRDefault="003C44F5" w:rsidP="003C44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w kategorii Open: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851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pict>
          <v:shape id="_x0000_i1031" type="#_x0000_t75" alt="*" style="width:24.2pt;height:24.2pt"/>
        </w:pic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   Stroke play brutto panów 1 miejsce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851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pict>
          <v:shape id="_x0000_i1032" type="#_x0000_t75" alt="*" style="width:24.2pt;height:24.2pt"/>
        </w:pic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    Stroke play brutto pań 1 miejsce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720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u w:val="single"/>
          <w:lang w:eastAsia="pl-PL"/>
        </w:rPr>
        <w:t>4.3 Konkurencje dodatkowe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851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pict>
          <v:shape id="_x0000_i1033" type="#_x0000_t75" alt="*" style="width:24.2pt;height:24.2pt"/>
        </w:pic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   </w:t>
      </w:r>
      <w:proofErr w:type="spellStart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Longest</w:t>
      </w:r>
      <w:proofErr w:type="spellEnd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 </w:t>
      </w:r>
      <w:proofErr w:type="spellStart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Drive</w:t>
      </w:r>
      <w:proofErr w:type="spellEnd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 Panowie MS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851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pict>
          <v:shape id="_x0000_i1034" type="#_x0000_t75" alt="*" style="width:24.2pt;height:24.2pt"/>
        </w:pic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   </w:t>
      </w:r>
      <w:proofErr w:type="spellStart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Longest</w:t>
      </w:r>
      <w:proofErr w:type="spellEnd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 </w:t>
      </w:r>
      <w:proofErr w:type="spellStart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Drive</w:t>
      </w:r>
      <w:proofErr w:type="spellEnd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 Panowie S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851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pict>
          <v:shape id="_x0000_i1035" type="#_x0000_t75" alt="*" style="width:24.2pt;height:24.2pt"/>
        </w:pic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   </w:t>
      </w:r>
      <w:proofErr w:type="spellStart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Longest</w:t>
      </w:r>
      <w:proofErr w:type="spellEnd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 </w:t>
      </w:r>
      <w:proofErr w:type="spellStart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Drive</w:t>
      </w:r>
      <w:proofErr w:type="spellEnd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 Panie MS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851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pict>
          <v:shape id="_x0000_i1036" type="#_x0000_t75" alt="*" style="width:24.2pt;height:24.2pt"/>
        </w:pic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   </w:t>
      </w:r>
      <w:proofErr w:type="spellStart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Longest</w:t>
      </w:r>
      <w:proofErr w:type="spellEnd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 </w:t>
      </w:r>
      <w:proofErr w:type="spellStart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Drive</w:t>
      </w:r>
      <w:proofErr w:type="spellEnd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 Panie S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851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pict>
          <v:shape id="_x0000_i1037" type="#_x0000_t75" alt="*" style="width:24.2pt;height:24.2pt"/>
        </w:pic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   Nearest Panowie MS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851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pict>
          <v:shape id="_x0000_i1038" type="#_x0000_t75" alt="*" style="width:24.2pt;height:24.2pt"/>
        </w:pic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   Nearest Panowie S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851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pict>
          <v:shape id="_x0000_i1039" type="#_x0000_t75" alt="*" style="width:24.2pt;height:24.2pt"/>
        </w:pic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   Nearest Panie MS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851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pict>
          <v:shape id="_x0000_i1040" type="#_x0000_t75" alt="*" style="width:24.2pt;height:24.2pt"/>
        </w:pic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    Nearest Panie S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851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MinionPro" w:eastAsia="Times New Roman" w:hAnsi="MinionPro" w:cs="Times New Roman"/>
          <w:color w:val="322929"/>
          <w:lang w:eastAsia="pl-PL"/>
        </w:rPr>
        <w:t> 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5/ Rozstrzyganie remisów: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360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W klasyfikacji netto w przypadku remisu wyższe miejsce zajmuje gracz z niższym HCP.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360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W klasyfikacji brutto w przypadku remisu wyższe miejsce zajmuje gracz z wyższym HCP.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360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MinionPro" w:eastAsia="Times New Roman" w:hAnsi="MinionPro" w:cs="Times New Roman"/>
          <w:color w:val="322929"/>
          <w:lang w:eastAsia="pl-PL"/>
        </w:rPr>
        <w:t> 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6/ Opłaty turniejowe 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płatne w Recepcji MG&amp;CC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360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MinionPro" w:eastAsia="Times New Roman" w:hAnsi="MinionPro" w:cs="Times New Roman"/>
          <w:color w:val="322929"/>
          <w:lang w:eastAsia="pl-PL"/>
        </w:rPr>
        <w:t> </w:t>
      </w:r>
    </w:p>
    <w:p w:rsidR="003C44F5" w:rsidRPr="003C44F5" w:rsidRDefault="003C44F5" w:rsidP="003C44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highlight w:val="yellow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Zawodnicy członkowie MG&amp;CC/PZG z wniesionymi opłatami rocznymi za grę w 202</w:t>
      </w:r>
      <w:r w:rsidR="001F488D" w:rsidRPr="001F488D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1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r. 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highlight w:val="yellow"/>
          <w:lang w:eastAsia="pl-PL"/>
        </w:rPr>
        <w:t>– 80 zł.</w:t>
      </w:r>
    </w:p>
    <w:p w:rsidR="003C44F5" w:rsidRPr="003C44F5" w:rsidRDefault="003C44F5" w:rsidP="003C44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highlight w:val="yellow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Zawodnicy członkowie MG&amp;CC/PZG bez wniesionych opłat rocznych za grę w 202</w:t>
      </w:r>
      <w:r w:rsidR="001F488D" w:rsidRPr="001F488D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1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r. – 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highlight w:val="yellow"/>
          <w:lang w:eastAsia="pl-PL"/>
        </w:rPr>
        <w:t>200 zł.</w:t>
      </w:r>
    </w:p>
    <w:p w:rsidR="003C44F5" w:rsidRPr="003C44F5" w:rsidRDefault="003C44F5" w:rsidP="003C44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Zawodnicy w kategorii “Open” - 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highlight w:val="yellow"/>
          <w:lang w:eastAsia="pl-PL"/>
        </w:rPr>
        <w:t>200 zł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360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MinionPro" w:eastAsia="Times New Roman" w:hAnsi="MinionPro" w:cs="Times New Roman"/>
          <w:color w:val="322929"/>
          <w:lang w:eastAsia="pl-PL"/>
        </w:rPr>
        <w:t> 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 7/ Zamknięcie listy startowej</w:t>
      </w:r>
    </w:p>
    <w:p w:rsidR="003C44F5" w:rsidRPr="003C44F5" w:rsidRDefault="003C44F5" w:rsidP="003C44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Zamknięcie listy startowej uczestników turnieju następuje </w:t>
      </w:r>
      <w:r w:rsidR="001F488D" w:rsidRPr="001F488D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20 czerwca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 202</w:t>
      </w:r>
      <w:r w:rsidR="001F488D" w:rsidRPr="001F488D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1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r.  o godz. 12.00</w:t>
      </w:r>
    </w:p>
    <w:p w:rsidR="003C44F5" w:rsidRPr="003C44F5" w:rsidRDefault="003C44F5" w:rsidP="003C44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lastRenderedPageBreak/>
        <w:t>Zawodnicy, którzy zgłoszą chęć udziału w turnieju po zamknięciu listy startowej, zostaną w miarę możliwości dopuszczeni do turnieju tylko za zgodą Komitetu Zawodów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8/ Handicap Gry:</w:t>
      </w:r>
    </w:p>
    <w:p w:rsidR="003C44F5" w:rsidRPr="003C44F5" w:rsidRDefault="003C44F5" w:rsidP="003C44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W klasyfikacji netto uznajemy aktywny HCP PZG tylko i wyłącznie gdy członek ma opłaconą składkę członkowską na bieżący rok.  Obowiązkiem gracza jest upewnienie się czy powyższe wymogi formalne są wypełnione</w:t>
      </w:r>
    </w:p>
    <w:p w:rsidR="003C44F5" w:rsidRPr="003C44F5" w:rsidRDefault="003C44F5" w:rsidP="003C44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W przypadku gdy gracz legitymuje się HCP prowadzonym przez inną narodową organizacje golfową, 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u w:val="single"/>
          <w:lang w:eastAsia="pl-PL"/>
        </w:rPr>
        <w:t>jego obowiązkiem jest dostarczenie stosownego certyfikatu HCP 14 dni przed startem zawodów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.  W przypadku, gdy ten wymóg nie będzie dopełniony gracz będzie grał z HCP = 0.  Komitet zawodów nie musi uznać HCP gracza spoza Polskiego Związku Golfa, gdy uzna że HCP nie jest miarodajny.</w:t>
      </w:r>
    </w:p>
    <w:p w:rsidR="003C44F5" w:rsidRPr="003C44F5" w:rsidRDefault="003C44F5" w:rsidP="003C44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Maksymalny HCP EGA stosowany w turnieju to 36.  Gracze posiadający HCP EGA powyżej 36 będą klasyfikowania z Maksymalnym HCP EGA 36.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360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MinionPro" w:eastAsia="Times New Roman" w:hAnsi="MinionPro" w:cs="Times New Roman"/>
          <w:color w:val="322929"/>
          <w:lang w:eastAsia="pl-PL"/>
        </w:rPr>
        <w:t> 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9/ Losowanie grup startowy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ch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720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Ogłoszenie listy startowej oraz czasu startu nastąpi w dniu 2</w:t>
      </w:r>
      <w:r w:rsidR="001F488D" w:rsidRPr="001F488D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1 czerwca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 202</w:t>
      </w:r>
      <w:r w:rsidR="001F488D" w:rsidRPr="001F488D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1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r</w:t>
      </w:r>
      <w:r w:rsidR="00A705D5" w:rsidRPr="001F488D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 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. po godzinie 18:00. Lista startów dostępna będzie w recepcji klubu i na tablicy ogłoszeń oraz na stronie Internetowej MG&amp;CC.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10/ Czas rozpoczęcia gry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720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Każdy z zawodników powinien rozpocząć grę o godzinie wyznaczonej przez Komitet. Czas startów wyznacza zegar klubowy. Jeżeli zawodnik stawi się gotowy do gry w ciągu 5 minut po czasie wyznaczonym, to w przypadku braku okoliczności uzasadniających niezastosowanie kary dyskwalifikacji wynikającej z Reg. 5.3a, karą za nie rozpoczęcie gry o czasie (zamiast dyskwalifikacji) będą dwa uderzenia karne.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 xml:space="preserve">11/ </w:t>
      </w:r>
      <w:proofErr w:type="spellStart"/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Tee</w:t>
      </w:r>
      <w:proofErr w:type="spellEnd"/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:</w:t>
      </w:r>
    </w:p>
    <w:p w:rsidR="003C44F5" w:rsidRPr="003C44F5" w:rsidRDefault="003C44F5" w:rsidP="003C44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Master Senior Panowie  – żółte</w:t>
      </w:r>
    </w:p>
    <w:p w:rsidR="003C44F5" w:rsidRPr="003C44F5" w:rsidRDefault="003C44F5" w:rsidP="003C44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Master Senior Panie  – czerwone</w:t>
      </w:r>
    </w:p>
    <w:p w:rsidR="003C44F5" w:rsidRPr="003C44F5" w:rsidRDefault="003C44F5" w:rsidP="003C44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Senior Panowie – żółte</w:t>
      </w:r>
    </w:p>
    <w:p w:rsidR="003C44F5" w:rsidRPr="003C44F5" w:rsidRDefault="003C44F5" w:rsidP="003C44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Senior Panie – czerwone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1440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MinionPro" w:eastAsia="Times New Roman" w:hAnsi="MinionPro" w:cs="Times New Roman"/>
          <w:color w:val="322929"/>
          <w:lang w:eastAsia="pl-PL"/>
        </w:rPr>
        <w:t> 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12/ Ceremonia rozdania nagród: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720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Ceremonia rozdania nagród odbędzie się po zakończeniu zawodów 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720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W przypadku nieobecności gracza podczas ceremonii rozdania nagród, nagroda rzeczowa przechodzi na zawodnika zajmującego następne miejsce.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13/ Reguły gry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: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720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Turniej rozgrywany zgodnie z Regułami Golfa zatwierdzonymi przez </w:t>
      </w:r>
      <w:proofErr w:type="spellStart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R&amp;A</w:t>
      </w:r>
      <w:proofErr w:type="spellEnd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 </w:t>
      </w:r>
      <w:proofErr w:type="spellStart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Rules</w:t>
      </w:r>
      <w:proofErr w:type="spellEnd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 Limited i United </w:t>
      </w:r>
      <w:proofErr w:type="spellStart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States</w:t>
      </w:r>
      <w:proofErr w:type="spellEnd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 Golf </w:t>
      </w:r>
      <w:proofErr w:type="spellStart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Associationoraz</w:t>
      </w:r>
      <w:proofErr w:type="spellEnd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 zgodnie z regułami lokalnymi zatwierdzonymi przez Komitet Zawodów.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14/ Piłki: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720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Piłki używane w Turnieju muszą być wymienione na aktualnej liście </w:t>
      </w:r>
      <w:proofErr w:type="spellStart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Conforming</w:t>
      </w:r>
      <w:proofErr w:type="spellEnd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 Golf </w:t>
      </w:r>
      <w:proofErr w:type="spellStart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Balls</w:t>
      </w:r>
      <w:proofErr w:type="spellEnd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 zatwierdzonej przez </w:t>
      </w:r>
      <w:proofErr w:type="spellStart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R&amp;A</w:t>
      </w:r>
      <w:proofErr w:type="spellEnd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 </w:t>
      </w:r>
      <w:proofErr w:type="spellStart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Rules</w:t>
      </w:r>
      <w:proofErr w:type="spellEnd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 Limited i United </w:t>
      </w:r>
      <w:proofErr w:type="spellStart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States</w:t>
      </w:r>
      <w:proofErr w:type="spellEnd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 Golf </w:t>
      </w:r>
      <w:proofErr w:type="spellStart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Association</w:t>
      </w:r>
      <w:proofErr w:type="spellEnd"/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lastRenderedPageBreak/>
        <w:t>15/ Powolna gra: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720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Gracz ma obowiązek podnieść piłkę w przypadku, gdy nie uzyska już punktów Stableford. Powolna gra: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br/>
        <w:t>- 1 wykroczenie - ostrzeżenie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br/>
        <w:t>- 2 wykroczenie – 2 punkty karne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br/>
        <w:t>- 3 wykroczenie - dyskwalifikacja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br/>
        <w:t xml:space="preserve">Gracze mogą zostać zdyskwalifikowani gdy ich </w:t>
      </w:r>
      <w:proofErr w:type="spellStart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flight</w:t>
      </w:r>
      <w:proofErr w:type="spellEnd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 zakończy grę ponad 30 minut po grupie poprzedzającej ich!!!!!!!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16/ Nieprzestrzeganie etykiety: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720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Marker zawodnika, który nie stosuje się do zasad etykiety mówiącej o dbałości o pole, w szczególności nie poprawianie </w:t>
      </w:r>
      <w:proofErr w:type="spellStart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divotów</w:t>
      </w:r>
      <w:proofErr w:type="spellEnd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, </w:t>
      </w:r>
      <w:proofErr w:type="spellStart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pitchmarków</w:t>
      </w:r>
      <w:proofErr w:type="spellEnd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 oraz grabienie bunkrów zobowiązany jest go ukarać.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720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Kary: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br/>
        <w:t>- 1 wykroczenie – ostrzeżenie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br/>
        <w:t>- 2 wykroczenie – 2 punkty karne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br/>
        <w:t>- 3 wykroczenie - dyskwalifikacja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17/ Zawieszenie gry ze względu na złą pogodę: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720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a) Jeżeli Komitet Turnieju stwierdzi, że z jakiegokolwiek powodu pole nie nadaje się do gry lub, że istnieją powody uniemożliwiające grę, może zarządzić czasowe zawieszenie gry lub unieważnić grę i wszystkie wyniki danej rundy.  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1440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b) Zawieszenie gry z powodu niebezpiecznej sytuacji (uwaga do Reg. 5.7)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720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c) Jeżeli gra zostanie zawieszona przez Komitet z powodu niebezpiecznej sytuacji w momencie, gdy gracze znajdują się między dołkami, nie wolno im rozpocząć gry do czasu, gdy Komitet zarządzi jej wznowienie. Jeżeli są oni w trakcie rozgrywania dołka, muszą niezwłocznie przerwać grę. Jeżeli gracz nie przerwie gry, będzie zdyskwalifikowany, chyba, że okoliczności dadzą podstawy do odstąpienia od takiej kary, zgodnie z Reg. 5.7b.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br/>
        <w:t>Sygnałem do zawieszenia gry będzie dźwięk syreny: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br/>
        <w:t>• natychmiastowe przerwanie gry: jeden długi sygnał syreny,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br/>
        <w:t>• przerwanie gry: trzy następujące po sobie sygnały syreny,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br/>
        <w:t>• wznowienie gry: dwa krótkie sygnały syreny.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18/ Zdawanie kart wyników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426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Marker zobowiązany jest zapisywać na każdym dołku jedynie wyniki brutto. Zdawanie i odbiór kart wyników odbywać się będzie w Recepcji Klubu przez osobę wskazaną przez Komitet Zawodów w czasie do 10 minut po zakończeniu rundy. Zawodnicy z danej grupy startowej mają obowiązek zdawania swoich kart jednocześnie.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19/ Używanie sprzętu</w:t>
      </w: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 </w:t>
      </w: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t>elektronicznego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Używanie sprzętu elektronicznego (</w:t>
      </w:r>
      <w:proofErr w:type="spellStart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walkie-talkie</w:t>
      </w:r>
      <w:proofErr w:type="spellEnd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, telefony komórkowe, pagery) w trakcie gry jest zabronione.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a) Używanie odległościomierzy jest dozwolone.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b)Wózki golfowe samojezdne (typu </w:t>
      </w:r>
      <w:proofErr w:type="spellStart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Melex</w:t>
      </w:r>
      <w:proofErr w:type="spellEnd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 xml:space="preserve">, </w:t>
      </w:r>
      <w:proofErr w:type="spellStart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EZ-GO</w:t>
      </w:r>
      <w:proofErr w:type="spellEnd"/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):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- Komitet Zawodów zezwala na używanie samojezdnych wózków golfowych.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color w:val="322929"/>
          <w:sz w:val="23"/>
          <w:szCs w:val="23"/>
          <w:lang w:eastAsia="pl-PL"/>
        </w:rPr>
        <w:t>- Wózki golfowe elektryczne są dozwolone.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1069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MinionPro" w:eastAsia="Times New Roman" w:hAnsi="MinionPro" w:cs="Times New Roman"/>
          <w:color w:val="322929"/>
          <w:lang w:eastAsia="pl-PL"/>
        </w:rPr>
        <w:t> 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color w:val="322929"/>
          <w:sz w:val="23"/>
          <w:lang w:eastAsia="pl-PL"/>
        </w:rPr>
        <w:lastRenderedPageBreak/>
        <w:t>20/ Przystępując do turnieju uczestnik wyraża zgodę przetwarzanie danych osobowych  zgodnie z obowiązującą ustawą o ochronie danych osobowych i na zasadach tam określonych w celu: działań marketingowych podejmowanych przez Organizatora, polegających na wysyłce informacji i oraz maili związanych z turniejem golfowym, przesyłania informacji handlowych drogą elektroniczną.  Uczestnik wyraża również zgodę na bezpłatne użycie wizerunku i podobizny w materiałach filmowych i zdjęciowych oraz innych, przygotowywanych przez organizatora związanych z turniejem.  </w:t>
      </w:r>
    </w:p>
    <w:p w:rsidR="003C44F5" w:rsidRPr="003C44F5" w:rsidRDefault="003C44F5" w:rsidP="003C44F5">
      <w:pPr>
        <w:shd w:val="clear" w:color="auto" w:fill="FFFFFF"/>
        <w:spacing w:after="125" w:line="240" w:lineRule="auto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MinionPro" w:eastAsia="Times New Roman" w:hAnsi="MinionPro" w:cs="Times New Roman"/>
          <w:color w:val="322929"/>
          <w:lang w:eastAsia="pl-PL"/>
        </w:rPr>
        <w:t> 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4221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MinionPro" w:eastAsia="Times New Roman" w:hAnsi="MinionPro" w:cs="Times New Roman"/>
          <w:color w:val="322929"/>
          <w:lang w:eastAsia="pl-PL"/>
        </w:rPr>
        <w:t> </w:t>
      </w:r>
    </w:p>
    <w:p w:rsidR="003C44F5" w:rsidRPr="003C44F5" w:rsidRDefault="003C44F5" w:rsidP="003C44F5">
      <w:pPr>
        <w:shd w:val="clear" w:color="auto" w:fill="FFFFFF"/>
        <w:spacing w:after="125" w:line="240" w:lineRule="auto"/>
        <w:ind w:left="4221"/>
        <w:jc w:val="right"/>
        <w:rPr>
          <w:rFonts w:ascii="MinionPro" w:eastAsia="Times New Roman" w:hAnsi="MinionPro" w:cs="Times New Roman"/>
          <w:color w:val="322929"/>
          <w:lang w:eastAsia="pl-PL"/>
        </w:rPr>
      </w:pPr>
      <w:r w:rsidRPr="003C44F5">
        <w:rPr>
          <w:rFonts w:ascii="Times New Roman" w:eastAsia="Times New Roman" w:hAnsi="Times New Roman" w:cs="Times New Roman"/>
          <w:b/>
          <w:bCs/>
          <w:i/>
          <w:iCs/>
          <w:color w:val="322929"/>
          <w:sz w:val="23"/>
          <w:lang w:eastAsia="pl-PL"/>
        </w:rPr>
        <w:t>Komitet Zawodów</w:t>
      </w:r>
    </w:p>
    <w:p w:rsidR="00735EA1" w:rsidRDefault="00735EA1"/>
    <w:sectPr w:rsidR="00735EA1" w:rsidSect="00735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4F0"/>
    <w:multiLevelType w:val="multilevel"/>
    <w:tmpl w:val="468C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71210"/>
    <w:multiLevelType w:val="multilevel"/>
    <w:tmpl w:val="44E450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8047F"/>
    <w:multiLevelType w:val="multilevel"/>
    <w:tmpl w:val="4072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B79A3"/>
    <w:multiLevelType w:val="multilevel"/>
    <w:tmpl w:val="5D2CCA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C10FA"/>
    <w:multiLevelType w:val="multilevel"/>
    <w:tmpl w:val="EA72C7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50F2D"/>
    <w:multiLevelType w:val="multilevel"/>
    <w:tmpl w:val="C0F8A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D0462F"/>
    <w:multiLevelType w:val="multilevel"/>
    <w:tmpl w:val="589C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A1F1D"/>
    <w:multiLevelType w:val="multilevel"/>
    <w:tmpl w:val="B7C0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22781"/>
    <w:multiLevelType w:val="multilevel"/>
    <w:tmpl w:val="5FB4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B40B1"/>
    <w:multiLevelType w:val="multilevel"/>
    <w:tmpl w:val="0FC8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08766F"/>
    <w:multiLevelType w:val="multilevel"/>
    <w:tmpl w:val="BCD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A0263"/>
    <w:multiLevelType w:val="multilevel"/>
    <w:tmpl w:val="86804B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CE64FA"/>
    <w:multiLevelType w:val="multilevel"/>
    <w:tmpl w:val="1204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611ED"/>
    <w:multiLevelType w:val="multilevel"/>
    <w:tmpl w:val="A6C2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35684E"/>
    <w:multiLevelType w:val="multilevel"/>
    <w:tmpl w:val="A7226A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2D2C0D"/>
    <w:multiLevelType w:val="multilevel"/>
    <w:tmpl w:val="68E817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137625"/>
    <w:multiLevelType w:val="multilevel"/>
    <w:tmpl w:val="6AC2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D114EE"/>
    <w:multiLevelType w:val="multilevel"/>
    <w:tmpl w:val="30407C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DA70E0"/>
    <w:multiLevelType w:val="multilevel"/>
    <w:tmpl w:val="4774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"/>
  </w:num>
  <w:num w:numId="5">
    <w:abstractNumId w:val="9"/>
  </w:num>
  <w:num w:numId="6">
    <w:abstractNumId w:val="17"/>
  </w:num>
  <w:num w:numId="7">
    <w:abstractNumId w:val="6"/>
  </w:num>
  <w:num w:numId="8">
    <w:abstractNumId w:val="15"/>
  </w:num>
  <w:num w:numId="9">
    <w:abstractNumId w:val="5"/>
  </w:num>
  <w:num w:numId="10">
    <w:abstractNumId w:val="7"/>
  </w:num>
  <w:num w:numId="11">
    <w:abstractNumId w:val="0"/>
  </w:num>
  <w:num w:numId="12">
    <w:abstractNumId w:val="16"/>
  </w:num>
  <w:num w:numId="13">
    <w:abstractNumId w:val="18"/>
  </w:num>
  <w:num w:numId="14">
    <w:abstractNumId w:val="2"/>
  </w:num>
  <w:num w:numId="15">
    <w:abstractNumId w:val="10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C44F5"/>
    <w:rsid w:val="001F488D"/>
    <w:rsid w:val="003C44F5"/>
    <w:rsid w:val="00735EA1"/>
    <w:rsid w:val="00753B71"/>
    <w:rsid w:val="00A705D5"/>
    <w:rsid w:val="00BA2821"/>
    <w:rsid w:val="00BD6219"/>
    <w:rsid w:val="00F1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EA1"/>
  </w:style>
  <w:style w:type="paragraph" w:styleId="Nagwek1">
    <w:name w:val="heading 1"/>
    <w:basedOn w:val="Normalny"/>
    <w:link w:val="Nagwek1Znak"/>
    <w:uiPriority w:val="9"/>
    <w:qFormat/>
    <w:rsid w:val="003C4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4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44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C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44F5"/>
    <w:rPr>
      <w:b/>
      <w:bCs/>
    </w:rPr>
  </w:style>
  <w:style w:type="paragraph" w:styleId="Akapitzlist">
    <w:name w:val="List Paragraph"/>
    <w:basedOn w:val="Normalny"/>
    <w:uiPriority w:val="34"/>
    <w:qFormat/>
    <w:rsid w:val="00753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7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ja@mazurygolf.pl" TargetMode="External"/><Relationship Id="rId5" Type="http://schemas.openxmlformats.org/officeDocument/2006/relationships/hyperlink" Target="https://eagle2.pzgolf.pl/tournament/v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1451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Kazimierz</cp:lastModifiedBy>
  <cp:revision>4</cp:revision>
  <dcterms:created xsi:type="dcterms:W3CDTF">2021-05-08T08:02:00Z</dcterms:created>
  <dcterms:modified xsi:type="dcterms:W3CDTF">2021-05-08T08:12:00Z</dcterms:modified>
</cp:coreProperties>
</file>